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458E" w14:textId="77777777" w:rsidR="00E554D2" w:rsidRDefault="00E554D2">
      <w:pPr>
        <w:autoSpaceDE/>
        <w:jc w:val="right"/>
        <w:rPr>
          <w:rFonts w:ascii="Arial" w:hAnsi="Arial" w:cs="Arial"/>
          <w:i/>
          <w:sz w:val="22"/>
        </w:rPr>
      </w:pPr>
    </w:p>
    <w:p w14:paraId="65802DED" w14:textId="77777777" w:rsidR="00E554D2" w:rsidRDefault="00E554D2">
      <w:pPr>
        <w:autoSpaceDE/>
        <w:jc w:val="center"/>
        <w:rPr>
          <w:rFonts w:ascii="Arial" w:hAnsi="Arial" w:cs="Arial"/>
          <w:b/>
          <w:bCs/>
          <w:i/>
          <w:sz w:val="22"/>
        </w:rPr>
      </w:pPr>
    </w:p>
    <w:p w14:paraId="016ED908" w14:textId="77777777" w:rsidR="00E554D2" w:rsidRDefault="00E554D2">
      <w:pPr>
        <w:pStyle w:val="Nagwek1"/>
      </w:pPr>
      <w:r>
        <w:rPr>
          <w:rFonts w:ascii="Arial" w:hAnsi="Arial" w:cs="Arial"/>
          <w:b/>
          <w:bCs/>
          <w:sz w:val="24"/>
        </w:rPr>
        <w:t>KARTA KURSU</w:t>
      </w:r>
    </w:p>
    <w:p w14:paraId="1488CC05" w14:textId="77777777" w:rsidR="00E554D2" w:rsidRDefault="00E554D2">
      <w:pPr>
        <w:rPr>
          <w:rFonts w:ascii="Arial" w:hAnsi="Arial" w:cs="Arial"/>
          <w:b/>
          <w:bCs/>
        </w:rPr>
      </w:pPr>
    </w:p>
    <w:p w14:paraId="5F079390" w14:textId="77777777" w:rsidR="00E554D2" w:rsidRPr="00C65612" w:rsidRDefault="00C65612">
      <w:pPr>
        <w:jc w:val="center"/>
        <w:rPr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Nauczycielska z modułem biznesowym</w:t>
      </w:r>
    </w:p>
    <w:p w14:paraId="40B4E60C" w14:textId="77777777" w:rsidR="00E554D2" w:rsidRDefault="00E554D2">
      <w:pPr>
        <w:autoSpaceDE/>
        <w:rPr>
          <w:rFonts w:ascii="Arial" w:hAnsi="Arial" w:cs="Arial"/>
          <w:b/>
          <w:i/>
          <w:sz w:val="22"/>
          <w:szCs w:val="14"/>
        </w:rPr>
      </w:pPr>
    </w:p>
    <w:p w14:paraId="76EA3DB6" w14:textId="77777777" w:rsidR="00E554D2" w:rsidRDefault="00E554D2">
      <w:pPr>
        <w:autoSpaceDE/>
        <w:jc w:val="center"/>
        <w:rPr>
          <w:rFonts w:ascii="Arial" w:hAnsi="Arial" w:cs="Arial"/>
          <w:b/>
          <w:i/>
          <w:sz w:val="22"/>
          <w:szCs w:val="14"/>
        </w:rPr>
      </w:pPr>
    </w:p>
    <w:tbl>
      <w:tblPr>
        <w:tblW w:w="0" w:type="auto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95"/>
      </w:tblGrid>
      <w:tr w:rsidR="00E554D2" w14:paraId="2E6FC238" w14:textId="77777777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134E69C7" w14:textId="77777777" w:rsidR="00E554D2" w:rsidRDefault="00E554D2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9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23CB81B" w14:textId="77777777" w:rsidR="00E554D2" w:rsidRDefault="00E554D2">
            <w:pPr>
              <w:pStyle w:val="Zawartotabeli"/>
              <w:jc w:val="center"/>
            </w:pPr>
            <w:r>
              <w:rPr>
                <w:rStyle w:val="FontStyle37"/>
                <w:rFonts w:ascii="Arial" w:hAnsi="Arial" w:cs="Arial"/>
                <w:sz w:val="20"/>
                <w:szCs w:val="20"/>
              </w:rPr>
              <w:t>Korespondencja handlowa</w:t>
            </w:r>
          </w:p>
        </w:tc>
      </w:tr>
      <w:tr w:rsidR="00E554D2" w14:paraId="6B86BC35" w14:textId="77777777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107AB317" w14:textId="77777777" w:rsidR="00E554D2" w:rsidRDefault="00E554D2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9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E353D8A" w14:textId="77777777" w:rsidR="00E554D2" w:rsidRPr="00C65612" w:rsidRDefault="00E554D2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</w:rPr>
            </w:pPr>
            <w:r w:rsidRPr="00C65612">
              <w:rPr>
                <w:rFonts w:ascii="Arial" w:hAnsi="Arial" w:cs="Arial"/>
                <w:sz w:val="20"/>
                <w:szCs w:val="20"/>
                <w:highlight w:val="white"/>
              </w:rPr>
              <w:t xml:space="preserve">Business </w:t>
            </w:r>
            <w:proofErr w:type="spellStart"/>
            <w:r w:rsidR="00C65612" w:rsidRPr="00C65612">
              <w:rPr>
                <w:rFonts w:ascii="Arial" w:hAnsi="Arial" w:cs="Arial"/>
                <w:sz w:val="20"/>
                <w:szCs w:val="20"/>
              </w:rPr>
              <w:t>correspondence</w:t>
            </w:r>
            <w:proofErr w:type="spellEnd"/>
          </w:p>
        </w:tc>
      </w:tr>
    </w:tbl>
    <w:p w14:paraId="2AEF3EBB" w14:textId="77777777" w:rsidR="00E554D2" w:rsidRDefault="00E554D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301"/>
      </w:tblGrid>
      <w:tr w:rsidR="00E554D2" w14:paraId="412DDB7E" w14:textId="77777777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374660FA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vAlign w:val="center"/>
          </w:tcPr>
          <w:p w14:paraId="220336E1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C65612">
              <w:rPr>
                <w:rFonts w:ascii="Arial" w:hAnsi="Arial" w:cs="Arial"/>
                <w:sz w:val="20"/>
                <w:szCs w:val="20"/>
              </w:rPr>
              <w:t>Justyna Sekuła</w:t>
            </w:r>
          </w:p>
        </w:tc>
        <w:tc>
          <w:tcPr>
            <w:tcW w:w="330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705D2A54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E554D2" w14:paraId="4AFA7801" w14:textId="77777777">
        <w:trPr>
          <w:cantSplit/>
          <w:trHeight w:val="344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174A37BC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vAlign w:val="center"/>
          </w:tcPr>
          <w:p w14:paraId="1548DB4D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711CEB3" w14:textId="77777777" w:rsidR="00E554D2" w:rsidRDefault="00E554D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M</w:t>
            </w:r>
            <w:r w:rsidR="00C65612">
              <w:rPr>
                <w:rFonts w:ascii="Arial" w:hAnsi="Arial" w:cs="Arial"/>
                <w:sz w:val="20"/>
                <w:szCs w:val="20"/>
              </w:rPr>
              <w:t>arek Gładysz</w:t>
            </w:r>
          </w:p>
          <w:p w14:paraId="71336591" w14:textId="77777777" w:rsidR="00C65612" w:rsidRDefault="00C656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Beata Podlaska</w:t>
            </w:r>
          </w:p>
          <w:p w14:paraId="5BCC62E3" w14:textId="77777777" w:rsidR="00C65612" w:rsidRDefault="00C6561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dr hab. Artur Dariusz Kubacki, prof. UKEN</w:t>
            </w:r>
          </w:p>
        </w:tc>
      </w:tr>
      <w:tr w:rsidR="00E554D2" w14:paraId="03748AE8" w14:textId="77777777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bottom w:val="single" w:sz="2" w:space="0" w:color="95B3D7"/>
            </w:tcBorders>
            <w:vAlign w:val="center"/>
          </w:tcPr>
          <w:p w14:paraId="05DA9A87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</w:tcBorders>
            <w:vAlign w:val="center"/>
          </w:tcPr>
          <w:p w14:paraId="2E66F08E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E274450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54D2" w14:paraId="4EBCA649" w14:textId="77777777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29019197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vAlign w:val="center"/>
          </w:tcPr>
          <w:p w14:paraId="3C3B273F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0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45D6A1D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4430DC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711348CD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0BDCDB5C" w14:textId="77777777" w:rsidR="00E554D2" w:rsidRDefault="00E554D2">
      <w:r>
        <w:rPr>
          <w:rFonts w:ascii="Arial" w:hAnsi="Arial" w:cs="Arial"/>
          <w:sz w:val="22"/>
          <w:szCs w:val="16"/>
        </w:rPr>
        <w:t>Opis kursu (cele kształcenia)</w:t>
      </w:r>
    </w:p>
    <w:p w14:paraId="32D807B4" w14:textId="77777777" w:rsidR="00E554D2" w:rsidRDefault="00E554D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4"/>
      </w:tblGrid>
      <w:tr w:rsidR="00E554D2" w14:paraId="1AA51DD8" w14:textId="77777777">
        <w:trPr>
          <w:trHeight w:val="1133"/>
        </w:trPr>
        <w:tc>
          <w:tcPr>
            <w:tcW w:w="93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AC4F79" w14:textId="77777777" w:rsidR="00E554D2" w:rsidRDefault="00E554D2">
            <w:pPr>
              <w:jc w:val="both"/>
            </w:pPr>
            <w:r>
              <w:rPr>
                <w:rFonts w:ascii="Arial" w:hAnsi="Arial" w:cs="Arial"/>
                <w:b/>
                <w:sz w:val="20"/>
                <w:szCs w:val="20"/>
              </w:rPr>
              <w:t>Celem ogólnym</w:t>
            </w:r>
            <w:r>
              <w:rPr>
                <w:rFonts w:ascii="Arial" w:hAnsi="Arial" w:cs="Arial"/>
                <w:sz w:val="20"/>
                <w:szCs w:val="20"/>
              </w:rPr>
              <w:t xml:space="preserve"> jest rozwój sprawności sp</w:t>
            </w:r>
            <w:r w:rsidR="004A395B">
              <w:rPr>
                <w:rFonts w:ascii="Arial" w:hAnsi="Arial" w:cs="Arial"/>
                <w:sz w:val="20"/>
                <w:szCs w:val="20"/>
              </w:rPr>
              <w:t>orządzania i tłumaczenia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korespondencji handlowej z języka niemieckiego</w:t>
            </w:r>
            <w:r w:rsidR="00C65612">
              <w:rPr>
                <w:rFonts w:ascii="Arial" w:hAnsi="Arial" w:cs="Arial"/>
                <w:sz w:val="20"/>
                <w:szCs w:val="20"/>
              </w:rPr>
              <w:t xml:space="preserve"> i na język niemiecki na bazie poznanego słownictwa.</w:t>
            </w:r>
          </w:p>
          <w:p w14:paraId="01718896" w14:textId="77777777" w:rsidR="00E554D2" w:rsidRDefault="00E554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919BBC" w14:textId="77777777" w:rsidR="00E554D2" w:rsidRDefault="00E554D2">
            <w:pPr>
              <w:jc w:val="both"/>
            </w:pPr>
            <w:r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14:paraId="1C1072D0" w14:textId="77777777" w:rsidR="00E554D2" w:rsidRDefault="00E554D2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Student:</w:t>
            </w:r>
          </w:p>
          <w:p w14:paraId="3E1149CA" w14:textId="77777777" w:rsidR="00E554D2" w:rsidRDefault="00E554D2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- poznaje zasad</w:t>
            </w:r>
            <w:r w:rsidR="004A395B">
              <w:rPr>
                <w:rFonts w:ascii="Arial" w:hAnsi="Arial" w:cs="Arial"/>
                <w:sz w:val="20"/>
                <w:szCs w:val="20"/>
              </w:rPr>
              <w:t>y sporządzania korespondencji handlowej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38489503" w14:textId="77777777" w:rsidR="00E554D2" w:rsidRDefault="00E554D2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- poznaje słownictwo i struktury charakterystyczne dla korespondencji handlowej w języku niemieckim,</w:t>
            </w:r>
          </w:p>
          <w:p w14:paraId="53896AA2" w14:textId="77777777" w:rsidR="00E554D2" w:rsidRPr="004A395B" w:rsidRDefault="00E554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A395B">
              <w:rPr>
                <w:rFonts w:ascii="Arial" w:hAnsi="Arial" w:cs="Arial"/>
                <w:sz w:val="20"/>
                <w:szCs w:val="20"/>
              </w:rPr>
              <w:t>na podstawie wzorów pism handlowych i słownictwa specjalistycznego uczy się redagować teksty pisemne, poprawne pod względem językowym i formalnym,</w:t>
            </w:r>
          </w:p>
          <w:p w14:paraId="59CC9AD2" w14:textId="77777777" w:rsidR="00E554D2" w:rsidRPr="00BB539C" w:rsidRDefault="00E554D2">
            <w:r w:rsidRPr="00BB539C">
              <w:rPr>
                <w:rFonts w:ascii="Arial" w:hAnsi="Arial" w:cs="Arial"/>
                <w:sz w:val="20"/>
                <w:szCs w:val="20"/>
              </w:rPr>
              <w:t>- uczy się tłumaczy</w:t>
            </w:r>
            <w:r w:rsidR="004A395B">
              <w:rPr>
                <w:rFonts w:ascii="Arial" w:hAnsi="Arial" w:cs="Arial"/>
                <w:sz w:val="20"/>
                <w:szCs w:val="20"/>
              </w:rPr>
              <w:t>ć proste pisma handlowe, bazując na podanym zakresie słownictwa</w:t>
            </w:r>
            <w:r w:rsidRPr="00BB539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95C5F8E" w14:textId="77777777" w:rsidR="00E554D2" w:rsidRPr="00BB539C" w:rsidRDefault="00E554D2">
            <w:r w:rsidRPr="00BB539C">
              <w:rPr>
                <w:rFonts w:ascii="Arial" w:hAnsi="Arial" w:cs="Arial"/>
                <w:sz w:val="20"/>
                <w:szCs w:val="20"/>
              </w:rPr>
              <w:t>- uczy się korzystać z narzędzi warsztatowych tłumacza,</w:t>
            </w:r>
          </w:p>
          <w:p w14:paraId="07CA8855" w14:textId="77777777" w:rsidR="00E554D2" w:rsidRPr="00BB539C" w:rsidRDefault="00E554D2">
            <w:r w:rsidRPr="00BB539C"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Pr="00BB539C">
              <w:rPr>
                <w:rFonts w:ascii="Arial" w:eastAsia="MyriadPro-Regular" w:hAnsi="Arial" w:cs="Arial"/>
                <w:sz w:val="20"/>
                <w:szCs w:val="20"/>
              </w:rPr>
              <w:t>współdziała i pracuje w zespole tłumaczy.</w:t>
            </w:r>
          </w:p>
          <w:p w14:paraId="7FDCCBC3" w14:textId="77777777" w:rsidR="00E554D2" w:rsidRPr="00BB539C" w:rsidRDefault="00E554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820275" w14:textId="77777777" w:rsidR="00E554D2" w:rsidRDefault="00E554D2">
            <w:pPr>
              <w:jc w:val="both"/>
            </w:pPr>
            <w:r w:rsidRPr="00BB539C">
              <w:rPr>
                <w:rFonts w:ascii="Arial" w:hAnsi="Arial" w:cs="Arial"/>
                <w:sz w:val="20"/>
                <w:szCs w:val="20"/>
              </w:rPr>
              <w:t>Przedmiot</w:t>
            </w:r>
            <w:r>
              <w:rPr>
                <w:rFonts w:ascii="Arial" w:hAnsi="Arial" w:cs="Arial"/>
                <w:sz w:val="20"/>
                <w:szCs w:val="20"/>
              </w:rPr>
              <w:t xml:space="preserve"> prowadzony jest w języku niemieckim i polskim.</w:t>
            </w:r>
          </w:p>
        </w:tc>
      </w:tr>
    </w:tbl>
    <w:p w14:paraId="4B76AB0E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228D0BC8" w14:textId="77777777" w:rsidR="00E554D2" w:rsidRDefault="00E554D2">
      <w:r>
        <w:rPr>
          <w:rFonts w:ascii="Arial" w:hAnsi="Arial" w:cs="Arial"/>
          <w:sz w:val="22"/>
          <w:szCs w:val="16"/>
        </w:rPr>
        <w:t>Warunki wstępne</w:t>
      </w:r>
    </w:p>
    <w:p w14:paraId="1809CD61" w14:textId="77777777" w:rsidR="00E554D2" w:rsidRDefault="00E554D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39"/>
      </w:tblGrid>
      <w:tr w:rsidR="00E554D2" w14:paraId="69A5CBB9" w14:textId="77777777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4B18ADEC" w14:textId="77777777" w:rsidR="00E554D2" w:rsidRDefault="00E554D2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3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CD50C9B" w14:textId="77777777" w:rsidR="00E554D2" w:rsidRDefault="00E554D2">
            <w:pPr>
              <w:autoSpaceDE/>
              <w:snapToGrid w:val="0"/>
              <w:rPr>
                <w:rFonts w:ascii="Arial" w:hAnsi="Arial" w:cs="Arial"/>
                <w:sz w:val="22"/>
                <w:szCs w:val="16"/>
              </w:rPr>
            </w:pPr>
          </w:p>
          <w:p w14:paraId="64514FED" w14:textId="77777777" w:rsidR="00E554D2" w:rsidRDefault="00E554D2">
            <w:pPr>
              <w:autoSpaceDE/>
            </w:pPr>
            <w:r>
              <w:rPr>
                <w:rFonts w:ascii="Arial" w:hAnsi="Arial" w:cs="Arial"/>
                <w:sz w:val="20"/>
                <w:szCs w:val="20"/>
              </w:rPr>
              <w:t>Znajomość języka niemieckiego na poziomie B2.</w:t>
            </w:r>
          </w:p>
          <w:p w14:paraId="1E742B17" w14:textId="77777777" w:rsidR="00E554D2" w:rsidRDefault="00E554D2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554D2" w14:paraId="71C9198A" w14:textId="77777777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18856528" w14:textId="77777777" w:rsidR="00E554D2" w:rsidRDefault="00E554D2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3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086670D" w14:textId="77777777" w:rsidR="00E554D2" w:rsidRDefault="00E554D2">
            <w:pPr>
              <w:autoSpaceDE/>
              <w:snapToGrid w:val="0"/>
              <w:rPr>
                <w:rFonts w:ascii="Arial" w:hAnsi="Arial" w:cs="Arial"/>
                <w:sz w:val="22"/>
                <w:szCs w:val="16"/>
              </w:rPr>
            </w:pPr>
          </w:p>
          <w:p w14:paraId="4F2C4E6A" w14:textId="77777777" w:rsidR="00E554D2" w:rsidRDefault="00E554D2">
            <w:pPr>
              <w:autoSpaceDE/>
            </w:pPr>
            <w:r>
              <w:rPr>
                <w:rFonts w:ascii="Arial" w:hAnsi="Arial" w:cs="Arial"/>
                <w:sz w:val="20"/>
                <w:szCs w:val="20"/>
              </w:rPr>
              <w:t>Znajomość języka niemieckiego na poziomie B2</w:t>
            </w:r>
          </w:p>
        </w:tc>
      </w:tr>
      <w:tr w:rsidR="00E554D2" w14:paraId="2D6EF28C" w14:textId="77777777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4AE5A597" w14:textId="77777777" w:rsidR="00E554D2" w:rsidRDefault="00E554D2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3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70E5F67" w14:textId="77777777" w:rsidR="00E554D2" w:rsidRPr="004A395B" w:rsidRDefault="004A395B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A395B">
              <w:rPr>
                <w:rFonts w:ascii="Arial" w:hAnsi="Arial" w:cs="Arial"/>
                <w:sz w:val="20"/>
                <w:szCs w:val="20"/>
              </w:rPr>
              <w:t>Praktyczna nauka języka niemieckiego V</w:t>
            </w:r>
          </w:p>
        </w:tc>
      </w:tr>
    </w:tbl>
    <w:p w14:paraId="145BAF91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1C6B04D3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50A4E081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60458423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65EB134C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0650299F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4C597886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1F719CA0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649267D6" w14:textId="77777777" w:rsidR="00E554D2" w:rsidRDefault="00E554D2">
      <w:r>
        <w:rPr>
          <w:rFonts w:ascii="Arial" w:hAnsi="Arial" w:cs="Arial"/>
          <w:sz w:val="22"/>
          <w:szCs w:val="16"/>
        </w:rPr>
        <w:t>Efekty uczenia się</w:t>
      </w:r>
    </w:p>
    <w:p w14:paraId="5FA6620B" w14:textId="77777777" w:rsidR="00E554D2" w:rsidRDefault="00E554D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5"/>
        <w:gridCol w:w="5058"/>
        <w:gridCol w:w="2411"/>
      </w:tblGrid>
      <w:tr w:rsidR="00E554D2" w14:paraId="055385A3" w14:textId="77777777">
        <w:trPr>
          <w:cantSplit/>
          <w:trHeight w:val="930"/>
        </w:trPr>
        <w:tc>
          <w:tcPr>
            <w:tcW w:w="189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0D0C3004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279AD223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97C4388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14:paraId="2F37A8CD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(określonych w karcie programu studiów dla modułu specjalnościowego)</w:t>
            </w:r>
          </w:p>
        </w:tc>
      </w:tr>
      <w:tr w:rsidR="00E554D2" w14:paraId="5ADB3FA1" w14:textId="77777777">
        <w:trPr>
          <w:cantSplit/>
          <w:trHeight w:val="1216"/>
        </w:trPr>
        <w:tc>
          <w:tcPr>
            <w:tcW w:w="189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703A646D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</w:tcPr>
          <w:p w14:paraId="0B2B9BDE" w14:textId="77777777" w:rsidR="00E554D2" w:rsidRDefault="00E554D2" w:rsidP="003B332B">
            <w:r>
              <w:rPr>
                <w:rFonts w:ascii="Arial" w:hAnsi="Arial" w:cs="Arial"/>
                <w:sz w:val="20"/>
                <w:szCs w:val="20"/>
              </w:rPr>
              <w:t xml:space="preserve">W01: </w:t>
            </w:r>
            <w:r w:rsidR="003B332B" w:rsidRPr="003B332B">
              <w:rPr>
                <w:rFonts w:ascii="Arial" w:hAnsi="Arial" w:cs="Arial"/>
                <w:sz w:val="20"/>
                <w:szCs w:val="20"/>
                <w:lang w:eastAsia="pl-PL"/>
              </w:rPr>
              <w:t>zna i rozumie specyfikę komunikacji oraz typy tekstów w języku polskim i niemieckim charakterystyczne dla środowiska biznesowego i prawnego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3074747" w14:textId="77777777" w:rsidR="00E554D2" w:rsidRDefault="00E554D2">
            <w:r>
              <w:rPr>
                <w:rFonts w:ascii="Arial" w:hAnsi="Arial" w:cs="Arial"/>
                <w:sz w:val="20"/>
                <w:szCs w:val="20"/>
              </w:rPr>
              <w:t>Q.W1</w:t>
            </w:r>
          </w:p>
          <w:p w14:paraId="69462809" w14:textId="77777777" w:rsidR="00E554D2" w:rsidRDefault="00E554D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7AD8C8" w14:textId="77777777" w:rsidR="00E554D2" w:rsidRDefault="00E554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24EE90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2BE0D372" w14:textId="77777777" w:rsidR="00E554D2" w:rsidRDefault="00E554D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4988"/>
        <w:gridCol w:w="2330"/>
      </w:tblGrid>
      <w:tr w:rsidR="00E554D2" w14:paraId="69165CC1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6B1C7AAD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498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3E9B3CE1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47B4B4B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14:paraId="690467FE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(określonych w karcie programu studiów dla modułu specjalnościowego)</w:t>
            </w:r>
          </w:p>
        </w:tc>
      </w:tr>
      <w:tr w:rsidR="00E554D2" w14:paraId="4E4B759A" w14:textId="77777777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19F13E05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</w:tcPr>
          <w:p w14:paraId="56E4FA7D" w14:textId="77777777" w:rsidR="00E554D2" w:rsidRDefault="00E554D2">
            <w:r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="003B332B" w:rsidRPr="003B332B">
              <w:rPr>
                <w:rFonts w:ascii="Arial" w:hAnsi="Arial" w:cs="Arial"/>
                <w:sz w:val="20"/>
                <w:szCs w:val="20"/>
                <w:lang w:eastAsia="pl-PL"/>
              </w:rPr>
              <w:t>potrafi efektywnie opracowywać podstawowe typy tekstów specjalistycznych charakterystyczne dla środowiska biznesowego i prawnego</w:t>
            </w:r>
          </w:p>
          <w:p w14:paraId="296A81DA" w14:textId="77777777" w:rsidR="00E554D2" w:rsidRDefault="00E554D2">
            <w:r>
              <w:rPr>
                <w:rFonts w:ascii="Arial" w:hAnsi="Arial" w:cs="Arial"/>
                <w:sz w:val="20"/>
                <w:szCs w:val="20"/>
              </w:rPr>
              <w:t xml:space="preserve">U02: </w:t>
            </w:r>
            <w:r w:rsidR="003B332B" w:rsidRPr="003B332B">
              <w:rPr>
                <w:rFonts w:ascii="Arial" w:hAnsi="Arial" w:cs="Arial"/>
                <w:sz w:val="20"/>
                <w:szCs w:val="20"/>
                <w:lang w:eastAsia="pl-PL"/>
              </w:rPr>
              <w:t>potrafi poprawnie stosować podstawowe słownictwo specjalistyczne charakterystyczne dla tekstów biznesowych</w:t>
            </w:r>
            <w:r w:rsidR="003B332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3B332B" w:rsidRPr="003B332B">
              <w:rPr>
                <w:rFonts w:ascii="Arial" w:hAnsi="Arial" w:cs="Arial"/>
                <w:sz w:val="20"/>
                <w:szCs w:val="20"/>
                <w:lang w:eastAsia="pl-PL"/>
              </w:rPr>
              <w:t>i prawnych</w:t>
            </w:r>
          </w:p>
          <w:p w14:paraId="76044602" w14:textId="77777777" w:rsidR="00E554D2" w:rsidRDefault="00E554D2">
            <w:r>
              <w:rPr>
                <w:rFonts w:ascii="Arial" w:hAnsi="Arial" w:cs="Arial"/>
                <w:sz w:val="20"/>
                <w:szCs w:val="20"/>
              </w:rPr>
              <w:t>U03</w:t>
            </w:r>
            <w:r w:rsidRPr="003B332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3B332B" w:rsidRPr="003B332B"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>potrafi przygotować przekład nieskomplikowanego tekstu specjalistycznego o charakterze biznesowym i prawnym</w:t>
            </w:r>
          </w:p>
          <w:p w14:paraId="1CFEB550" w14:textId="77777777" w:rsidR="00E554D2" w:rsidRDefault="00E554D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7E77D4" w14:textId="77777777" w:rsidR="00E554D2" w:rsidRDefault="00E554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C801F0" w14:textId="77777777" w:rsidR="00E554D2" w:rsidRDefault="003B332B">
            <w:pPr>
              <w:rPr>
                <w:rFonts w:ascii="Arial" w:hAnsi="Arial" w:cs="Arial"/>
                <w:sz w:val="20"/>
                <w:szCs w:val="20"/>
              </w:rPr>
            </w:pPr>
            <w:r w:rsidRPr="003B332B">
              <w:rPr>
                <w:rFonts w:ascii="Arial" w:hAnsi="Arial" w:cs="Arial"/>
                <w:sz w:val="20"/>
                <w:szCs w:val="20"/>
              </w:rPr>
              <w:t>Q.U1</w:t>
            </w:r>
          </w:p>
          <w:p w14:paraId="2BFF5331" w14:textId="77777777" w:rsidR="003B332B" w:rsidRDefault="003B33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275424" w14:textId="77777777" w:rsidR="003B332B" w:rsidRDefault="003B33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D3E502" w14:textId="77777777" w:rsidR="003B332B" w:rsidRDefault="003B33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Q.U2</w:t>
            </w:r>
          </w:p>
          <w:p w14:paraId="2405685A" w14:textId="77777777" w:rsidR="003B332B" w:rsidRDefault="003B33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810A60" w14:textId="77777777" w:rsidR="003B332B" w:rsidRDefault="003B33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78023B" w14:textId="77777777" w:rsidR="003B332B" w:rsidRDefault="003B33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FA66EE" w14:textId="77777777" w:rsidR="003B332B" w:rsidRPr="003B332B" w:rsidRDefault="003B33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Q.U4</w:t>
            </w:r>
          </w:p>
        </w:tc>
      </w:tr>
    </w:tbl>
    <w:p w14:paraId="3FEB772D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4747D835" w14:textId="77777777" w:rsidR="00E554D2" w:rsidRDefault="00E554D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0"/>
        <w:gridCol w:w="4969"/>
        <w:gridCol w:w="2455"/>
      </w:tblGrid>
      <w:tr w:rsidR="00E554D2" w14:paraId="47553B2C" w14:textId="77777777">
        <w:trPr>
          <w:cantSplit/>
          <w:trHeight w:val="800"/>
        </w:trPr>
        <w:tc>
          <w:tcPr>
            <w:tcW w:w="194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2A3E4172" w14:textId="77777777" w:rsidR="00E554D2" w:rsidRPr="00BB539C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49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3161843D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51AD920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14:paraId="7208669B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(określonych w karcie programu studiów dla modułu specjalnościowego)</w:t>
            </w:r>
          </w:p>
        </w:tc>
      </w:tr>
      <w:tr w:rsidR="00E554D2" w14:paraId="32193474" w14:textId="77777777">
        <w:trPr>
          <w:cantSplit/>
          <w:trHeight w:val="995"/>
        </w:trPr>
        <w:tc>
          <w:tcPr>
            <w:tcW w:w="194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2BCBF25C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</w:tcPr>
          <w:p w14:paraId="4A1D7210" w14:textId="77777777" w:rsidR="00E554D2" w:rsidRPr="00BB539C" w:rsidRDefault="00E554D2" w:rsidP="003B332B">
            <w:r w:rsidRPr="00BB539C">
              <w:rPr>
                <w:rFonts w:ascii="Arial" w:eastAsia="MyriadPro-Regular" w:hAnsi="Arial" w:cs="Arial"/>
                <w:sz w:val="20"/>
                <w:szCs w:val="20"/>
              </w:rPr>
              <w:t xml:space="preserve">K01: </w:t>
            </w:r>
            <w:r w:rsidR="003B332B" w:rsidRPr="003B332B">
              <w:rPr>
                <w:rFonts w:ascii="Arial" w:eastAsia="MyriadPro-Semibold" w:hAnsi="Arial" w:cs="Arial"/>
                <w:bCs/>
                <w:color w:val="1A171B"/>
                <w:sz w:val="20"/>
                <w:szCs w:val="20"/>
                <w:lang w:eastAsia="pl-PL"/>
              </w:rPr>
              <w:t>uwrażliwienie na kody językowe i kulturowe obowiązujące w środowisku biznesowym</w:t>
            </w:r>
          </w:p>
          <w:p w14:paraId="66ADA3F4" w14:textId="77777777" w:rsidR="00E554D2" w:rsidRDefault="00E554D2">
            <w:pPr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E77C72C" w14:textId="77777777" w:rsidR="00E554D2" w:rsidRDefault="00E554D2">
            <w:r>
              <w:rPr>
                <w:rFonts w:ascii="Arial" w:hAnsi="Arial" w:cs="Arial"/>
                <w:sz w:val="20"/>
                <w:szCs w:val="20"/>
              </w:rPr>
              <w:t>Q.K2</w:t>
            </w:r>
          </w:p>
          <w:p w14:paraId="44209C4E" w14:textId="77777777" w:rsidR="00E554D2" w:rsidRDefault="00E554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FE10FF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2CDECBB9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7A3A3DD0" w14:textId="77777777" w:rsidR="00E554D2" w:rsidRDefault="00E554D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24"/>
      </w:tblGrid>
      <w:tr w:rsidR="00E554D2" w14:paraId="00E225D2" w14:textId="77777777">
        <w:trPr>
          <w:cantSplit/>
          <w:trHeight w:val="424"/>
        </w:trPr>
        <w:tc>
          <w:tcPr>
            <w:tcW w:w="9685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7624AF3" w14:textId="77777777" w:rsidR="00E554D2" w:rsidRDefault="00E554D2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E554D2" w14:paraId="6C245834" w14:textId="77777777">
        <w:trPr>
          <w:cantSplit/>
          <w:trHeight w:val="654"/>
        </w:trPr>
        <w:tc>
          <w:tcPr>
            <w:tcW w:w="161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7ED19F16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vAlign w:val="center"/>
          </w:tcPr>
          <w:p w14:paraId="4AD0F8DE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4DE834FD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45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045ADAB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E554D2" w14:paraId="04628D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3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4958AFFC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vAlign w:val="center"/>
          </w:tcPr>
          <w:p w14:paraId="6A64425E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2352F89A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4117E75D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4D13B632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08418D16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55CE2E34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61CF56FB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6A48D012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06632A2B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25556F1E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59948DEA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331536CE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2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</w:tcPr>
          <w:p w14:paraId="4FE44CC9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54D2" w14:paraId="4ACF29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53DEBA23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7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2297BA37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31CFA03B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0542BF85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6CB9FAC0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35D582C0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vAlign w:val="center"/>
          </w:tcPr>
          <w:p w14:paraId="5B05C1E9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</w:tcPr>
          <w:p w14:paraId="06ECF066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54D2" w14:paraId="7AA7F4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vAlign w:val="center"/>
          </w:tcPr>
          <w:p w14:paraId="088A737B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vAlign w:val="center"/>
          </w:tcPr>
          <w:p w14:paraId="427CDB5F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vAlign w:val="center"/>
          </w:tcPr>
          <w:p w14:paraId="4AF8B35D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vAlign w:val="center"/>
          </w:tcPr>
          <w:p w14:paraId="4205C72F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vAlign w:val="center"/>
          </w:tcPr>
          <w:p w14:paraId="72B72C17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vAlign w:val="center"/>
          </w:tcPr>
          <w:p w14:paraId="78235C46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vAlign w:val="center"/>
          </w:tcPr>
          <w:p w14:paraId="7F97D53F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EDCE0C5" w14:textId="77777777" w:rsidR="00E554D2" w:rsidRDefault="00E554D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656E73" w14:textId="77777777" w:rsidR="00E554D2" w:rsidRDefault="00E554D2">
      <w:pPr>
        <w:pStyle w:val="Zawartotabeli"/>
        <w:rPr>
          <w:rFonts w:ascii="Arial" w:hAnsi="Arial" w:cs="Arial"/>
          <w:sz w:val="22"/>
          <w:szCs w:val="16"/>
        </w:rPr>
      </w:pPr>
    </w:p>
    <w:p w14:paraId="064AFFA2" w14:textId="77777777" w:rsidR="00E554D2" w:rsidRDefault="00E554D2">
      <w:pPr>
        <w:pStyle w:val="Zawartotabeli"/>
        <w:rPr>
          <w:rFonts w:ascii="Arial" w:hAnsi="Arial" w:cs="Arial"/>
          <w:sz w:val="22"/>
          <w:szCs w:val="16"/>
        </w:rPr>
      </w:pPr>
    </w:p>
    <w:p w14:paraId="063D92C4" w14:textId="77777777" w:rsidR="00E554D2" w:rsidRDefault="00E554D2">
      <w:r>
        <w:rPr>
          <w:rFonts w:ascii="Arial" w:hAnsi="Arial" w:cs="Arial"/>
          <w:sz w:val="22"/>
          <w:szCs w:val="14"/>
        </w:rPr>
        <w:t>Opis metod prowadzenia zajęć</w:t>
      </w:r>
    </w:p>
    <w:p w14:paraId="0334236D" w14:textId="77777777" w:rsidR="00E554D2" w:rsidRDefault="00E554D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4"/>
      </w:tblGrid>
      <w:tr w:rsidR="00E554D2" w14:paraId="4A27BC41" w14:textId="77777777">
        <w:trPr>
          <w:trHeight w:val="1163"/>
        </w:trPr>
        <w:tc>
          <w:tcPr>
            <w:tcW w:w="93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23FC53F" w14:textId="77777777" w:rsidR="00E554D2" w:rsidRPr="00BB539C" w:rsidRDefault="00E554D2">
            <w:pPr>
              <w:widowControl/>
              <w:suppressAutoHyphens w:val="0"/>
              <w:jc w:val="both"/>
            </w:pPr>
            <w:r w:rsidRPr="00BB539C">
              <w:rPr>
                <w:rFonts w:ascii="Arial" w:hAnsi="Arial" w:cs="Arial"/>
                <w:sz w:val="20"/>
                <w:szCs w:val="20"/>
              </w:rPr>
              <w:t>Metoda podająca: objaśnianie, opowiadanie, opis.</w:t>
            </w:r>
          </w:p>
          <w:p w14:paraId="637EC1A7" w14:textId="77777777" w:rsidR="00E554D2" w:rsidRPr="00BB539C" w:rsidRDefault="00E554D2">
            <w:pPr>
              <w:widowControl/>
              <w:suppressAutoHyphens w:val="0"/>
              <w:jc w:val="both"/>
            </w:pPr>
            <w:r w:rsidRPr="00BB539C">
              <w:rPr>
                <w:rFonts w:ascii="Arial" w:hAnsi="Arial" w:cs="Arial"/>
                <w:sz w:val="20"/>
                <w:szCs w:val="20"/>
              </w:rPr>
              <w:t xml:space="preserve">Metoda problemowa: dyskusja, burza mózgów. </w:t>
            </w:r>
          </w:p>
          <w:p w14:paraId="10D80440" w14:textId="77777777" w:rsidR="00E554D2" w:rsidRDefault="00E554D2">
            <w:pPr>
              <w:pStyle w:val="Zawartotabeli"/>
            </w:pPr>
            <w:r w:rsidRPr="00BB539C">
              <w:rPr>
                <w:rFonts w:ascii="Arial" w:hAnsi="Arial" w:cs="Arial"/>
                <w:sz w:val="20"/>
                <w:szCs w:val="20"/>
              </w:rPr>
              <w:t>Metoda praktyczna: ćwiczenia przedmiotowe,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ćwiczenia produkcyjne, praca w grupach.</w:t>
            </w:r>
          </w:p>
        </w:tc>
      </w:tr>
    </w:tbl>
    <w:p w14:paraId="716DDB82" w14:textId="77777777" w:rsidR="00E554D2" w:rsidRDefault="00E554D2">
      <w:pPr>
        <w:pStyle w:val="Zawartotabeli"/>
        <w:rPr>
          <w:rFonts w:ascii="Arial" w:hAnsi="Arial" w:cs="Arial"/>
          <w:sz w:val="22"/>
          <w:szCs w:val="16"/>
        </w:rPr>
      </w:pPr>
    </w:p>
    <w:p w14:paraId="1E8AF886" w14:textId="77777777" w:rsidR="00E554D2" w:rsidRDefault="00E554D2">
      <w:pPr>
        <w:pStyle w:val="Zawartotabeli"/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14:paraId="546CEE8A" w14:textId="77777777" w:rsidR="00E554D2" w:rsidRDefault="00E554D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491"/>
        <w:gridCol w:w="704"/>
        <w:gridCol w:w="735"/>
        <w:gridCol w:w="643"/>
        <w:gridCol w:w="643"/>
        <w:gridCol w:w="723"/>
      </w:tblGrid>
      <w:tr w:rsidR="00E554D2" w14:paraId="24B5E8C6" w14:textId="77777777">
        <w:trPr>
          <w:cantSplit/>
          <w:trHeight w:val="1616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208175F" w14:textId="77777777" w:rsidR="00E554D2" w:rsidRDefault="00E554D2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B757F4A" w14:textId="77777777" w:rsidR="00E554D2" w:rsidRDefault="00E554D2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5A10364" w14:textId="77777777" w:rsidR="00E554D2" w:rsidRDefault="00E554D2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D0BCE13" w14:textId="77777777" w:rsidR="00E554D2" w:rsidRDefault="00E554D2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8ED71F7" w14:textId="77777777" w:rsidR="00E554D2" w:rsidRDefault="00E554D2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839DA04" w14:textId="77777777" w:rsidR="00E554D2" w:rsidRDefault="00E554D2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E6D714B" w14:textId="77777777" w:rsidR="00E554D2" w:rsidRDefault="00E554D2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7A019AC" w14:textId="77777777" w:rsidR="00E554D2" w:rsidRDefault="00E554D2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405A3A5" w14:textId="77777777" w:rsidR="00E554D2" w:rsidRDefault="00E554D2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7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763A159" w14:textId="77777777" w:rsidR="00E554D2" w:rsidRDefault="00E554D2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43193D9" w14:textId="77777777" w:rsidR="00E554D2" w:rsidRDefault="00E554D2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Praca pisemna 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D01AE5D" w14:textId="77777777" w:rsidR="00E554D2" w:rsidRDefault="00E554D2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48B3160" w14:textId="77777777" w:rsidR="00E554D2" w:rsidRDefault="00E554D2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AF21900" w14:textId="77777777" w:rsidR="00E554D2" w:rsidRDefault="00E554D2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554D2" w14:paraId="3C86EDF1" w14:textId="77777777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1AFAA40" w14:textId="77777777" w:rsidR="00E554D2" w:rsidRDefault="00E554D2">
            <w:pPr>
              <w:pStyle w:val="BalloonTex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B234D89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4627D61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170A86A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9F9AA7E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A0EA89E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F67B78D" w14:textId="77777777" w:rsidR="00E554D2" w:rsidRDefault="00E554D2">
            <w:pPr>
              <w:jc w:val="center"/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F96354" w14:textId="77777777" w:rsidR="00E554D2" w:rsidRDefault="003B332B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26475D1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308A6C6" w14:textId="77777777" w:rsidR="00E554D2" w:rsidRDefault="00E554D2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F2B739" w14:textId="77777777" w:rsidR="00E554D2" w:rsidRDefault="003B332B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36BCF84" w14:textId="77777777" w:rsidR="00E554D2" w:rsidRDefault="00E554D2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A04AB35" w14:textId="77777777" w:rsidR="00E554D2" w:rsidRDefault="00E554D2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028E933" w14:textId="77777777" w:rsidR="00E554D2" w:rsidRDefault="00E554D2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E554D2" w14:paraId="0F98C123" w14:textId="77777777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F631B09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810DA06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988E308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37A955B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C089D1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573F4E3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C8679C3" w14:textId="77777777" w:rsidR="00E554D2" w:rsidRDefault="00E554D2">
            <w:pPr>
              <w:jc w:val="center"/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DFA0AC1" w14:textId="77777777" w:rsidR="00E554D2" w:rsidRDefault="003B332B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C7B4A94" w14:textId="77777777" w:rsidR="00E554D2" w:rsidRDefault="00E554D2">
            <w:pPr>
              <w:jc w:val="center"/>
            </w:pPr>
          </w:p>
        </w:tc>
        <w:tc>
          <w:tcPr>
            <w:tcW w:w="7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0E90002" w14:textId="77777777" w:rsidR="00E554D2" w:rsidRDefault="00E554D2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5B22A77" w14:textId="77777777" w:rsidR="00E554D2" w:rsidRDefault="003B332B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F13D39F" w14:textId="77777777" w:rsidR="00E554D2" w:rsidRDefault="00E554D2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6AA6409" w14:textId="77777777" w:rsidR="00E554D2" w:rsidRDefault="00E554D2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1CC8F0D" w14:textId="77777777" w:rsidR="00E554D2" w:rsidRDefault="00E554D2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E554D2" w14:paraId="24668428" w14:textId="77777777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2362644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266F4A4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2C40DD2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6530DC1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B435E23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27F20F5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2203257" w14:textId="77777777" w:rsidR="00E554D2" w:rsidRDefault="00E554D2"/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8381D8E" w14:textId="77777777" w:rsidR="00E554D2" w:rsidRDefault="00E554D2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BD2A448" w14:textId="77777777" w:rsidR="00E554D2" w:rsidRDefault="003B332B">
            <w:pPr>
              <w:jc w:val="center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AF533E0" w14:textId="77777777" w:rsidR="00E554D2" w:rsidRDefault="00E554D2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BD3EA6B" w14:textId="77777777" w:rsidR="00E554D2" w:rsidRDefault="003B332B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BD5071A" w14:textId="77777777" w:rsidR="00E554D2" w:rsidRDefault="00E554D2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67E5093" w14:textId="77777777" w:rsidR="00E554D2" w:rsidRDefault="00E554D2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6E61953" w14:textId="77777777" w:rsidR="00E554D2" w:rsidRDefault="00E554D2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E554D2" w14:paraId="7332A6EE" w14:textId="77777777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BE8C7CE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C45D212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98EB23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E815517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2AA0FC0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12AFBAA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905641B" w14:textId="77777777" w:rsidR="00E554D2" w:rsidRDefault="00E554D2"/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DE0DE4" w14:textId="77777777" w:rsidR="00E554D2" w:rsidRDefault="003B332B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7C7B281" w14:textId="77777777" w:rsidR="00E554D2" w:rsidRDefault="00E554D2">
            <w:pPr>
              <w:jc w:val="center"/>
            </w:pPr>
          </w:p>
        </w:tc>
        <w:tc>
          <w:tcPr>
            <w:tcW w:w="7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317CE10" w14:textId="77777777" w:rsidR="00E554D2" w:rsidRDefault="00E554D2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349156E" w14:textId="77777777" w:rsidR="00E554D2" w:rsidRDefault="003B332B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5C7D9BA" w14:textId="77777777" w:rsidR="00E554D2" w:rsidRDefault="00E554D2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EF89A53" w14:textId="77777777" w:rsidR="00E554D2" w:rsidRDefault="00E554D2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2452F41" w14:textId="77777777" w:rsidR="00E554D2" w:rsidRDefault="00E554D2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E554D2" w14:paraId="5A014A94" w14:textId="77777777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93ADBE3" w14:textId="77777777" w:rsidR="00E554D2" w:rsidRDefault="00E554D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212952A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DF15647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87E2D2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15640A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5AB8DA2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1652398" w14:textId="77777777" w:rsidR="00E554D2" w:rsidRDefault="00E554D2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0134A59" w14:textId="77777777" w:rsidR="00E554D2" w:rsidRDefault="00E554D2">
            <w:pPr>
              <w:jc w:val="center"/>
            </w:pPr>
          </w:p>
        </w:tc>
        <w:tc>
          <w:tcPr>
            <w:tcW w:w="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1800CA" w14:textId="77777777" w:rsidR="00E554D2" w:rsidRDefault="003B332B">
            <w:pPr>
              <w:jc w:val="center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6E311AA" w14:textId="77777777" w:rsidR="00E554D2" w:rsidRDefault="00E554D2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02956CA" w14:textId="77777777" w:rsidR="00E554D2" w:rsidRDefault="00E554D2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CF3476A" w14:textId="77777777" w:rsidR="00E554D2" w:rsidRDefault="00E554D2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C07AB03" w14:textId="77777777" w:rsidR="00E554D2" w:rsidRDefault="00E554D2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387585" w14:textId="77777777" w:rsidR="00E554D2" w:rsidRDefault="00E554D2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</w:tbl>
    <w:p w14:paraId="7E96F2BE" w14:textId="77777777" w:rsidR="00E554D2" w:rsidRDefault="00E554D2">
      <w:pPr>
        <w:pStyle w:val="Zawartotabeli"/>
        <w:rPr>
          <w:rFonts w:ascii="Arial" w:hAnsi="Arial" w:cs="Arial"/>
          <w:sz w:val="22"/>
          <w:szCs w:val="16"/>
        </w:rPr>
      </w:pPr>
    </w:p>
    <w:p w14:paraId="7FEB6133" w14:textId="77777777" w:rsidR="00E554D2" w:rsidRDefault="00E554D2">
      <w:pPr>
        <w:pStyle w:val="Zawartotabeli"/>
        <w:rPr>
          <w:rFonts w:ascii="Arial" w:hAnsi="Arial" w:cs="Arial"/>
          <w:sz w:val="22"/>
          <w:szCs w:val="16"/>
        </w:rPr>
      </w:pPr>
    </w:p>
    <w:p w14:paraId="03FCDD3D" w14:textId="77777777" w:rsidR="00E554D2" w:rsidRDefault="00E554D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39"/>
      </w:tblGrid>
      <w:tr w:rsidR="00E554D2" w14:paraId="409D3D26" w14:textId="77777777">
        <w:trPr>
          <w:trHeight w:val="269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16C01C71" w14:textId="77777777" w:rsidR="00E554D2" w:rsidRDefault="00E554D2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3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630FE621" w14:textId="77777777" w:rsidR="00D63A4A" w:rsidRPr="00D63A4A" w:rsidRDefault="00D63A4A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Przedmiot kończy się </w:t>
            </w:r>
            <w:r w:rsidRPr="00D63A4A">
              <w:rPr>
                <w:rFonts w:ascii="Arial" w:hAnsi="Arial" w:cs="Arial"/>
                <w:b/>
                <w:sz w:val="20"/>
                <w:szCs w:val="20"/>
              </w:rPr>
              <w:t>zaliczeniem z oceną</w:t>
            </w:r>
            <w:r w:rsidR="00C9522C">
              <w:rPr>
                <w:rFonts w:ascii="Arial" w:hAnsi="Arial" w:cs="Arial"/>
                <w:sz w:val="20"/>
                <w:szCs w:val="20"/>
              </w:rPr>
              <w:t xml:space="preserve">. Podstawę ww. zaliczenia </w:t>
            </w:r>
            <w:r>
              <w:rPr>
                <w:rFonts w:ascii="Arial" w:hAnsi="Arial" w:cs="Arial"/>
                <w:sz w:val="20"/>
                <w:szCs w:val="20"/>
              </w:rPr>
              <w:t xml:space="preserve">stanowi aktywny i systematyczny udział w zajęciach, sporządzanie glosariuszy specjalistycznych oraz uzyskanie łącznie 60% punktów z dwóch kolokwiów (część obejmująca leksykę specjalistyczną oraz samodzielne sporządzenie / przetłumaczenie tekstu pisemnego). </w:t>
            </w:r>
          </w:p>
          <w:p w14:paraId="73FC59F9" w14:textId="77777777" w:rsidR="003B332B" w:rsidRDefault="003B332B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314AB6E" w14:textId="77777777" w:rsidR="003B332B" w:rsidRDefault="003B332B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B016C1C" w14:textId="77777777" w:rsidR="00E554D2" w:rsidRDefault="00E554D2">
            <w:pPr>
              <w:tabs>
                <w:tab w:val="left" w:pos="1762"/>
              </w:tabs>
            </w:pPr>
            <w:r>
              <w:rPr>
                <w:rFonts w:ascii="Arial" w:hAnsi="Arial" w:cs="Arial"/>
                <w:sz w:val="20"/>
                <w:szCs w:val="20"/>
              </w:rPr>
              <w:t>Obowiązuje standardowa skala ocen</w:t>
            </w:r>
            <w:r w:rsidR="003B33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B3F9F83" w14:textId="77777777" w:rsidR="00E554D2" w:rsidRDefault="00E554D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39"/>
      </w:tblGrid>
      <w:tr w:rsidR="00E554D2" w14:paraId="62F80559" w14:textId="77777777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02D75416" w14:textId="77777777" w:rsidR="00E554D2" w:rsidRDefault="00E554D2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3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9C18E43" w14:textId="77777777" w:rsidR="00E554D2" w:rsidRDefault="00E554D2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317B51A5" w14:textId="77777777" w:rsidR="00E554D2" w:rsidRDefault="00E554D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5FF22270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67200D3C" w14:textId="77777777" w:rsidR="00E554D2" w:rsidRDefault="00E554D2">
      <w:r>
        <w:rPr>
          <w:rFonts w:ascii="Arial" w:hAnsi="Arial" w:cs="Arial"/>
          <w:sz w:val="22"/>
          <w:szCs w:val="22"/>
        </w:rPr>
        <w:t>Treści merytoryczne (wykaz tematów)</w:t>
      </w:r>
    </w:p>
    <w:p w14:paraId="53A89BE0" w14:textId="77777777" w:rsidR="00E554D2" w:rsidRDefault="00E554D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4"/>
      </w:tblGrid>
      <w:tr w:rsidR="00E554D2" w14:paraId="429C2A69" w14:textId="77777777">
        <w:trPr>
          <w:trHeight w:val="566"/>
        </w:trPr>
        <w:tc>
          <w:tcPr>
            <w:tcW w:w="93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670BB7E" w14:textId="77777777" w:rsidR="00E554D2" w:rsidRPr="005078E1" w:rsidRDefault="00D63A4A">
            <w:pPr>
              <w:pStyle w:val="BalloonText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hAnsi="Arial" w:cs="Arial"/>
                <w:sz w:val="20"/>
                <w:szCs w:val="20"/>
              </w:rPr>
              <w:t xml:space="preserve">W trakcie kursu </w:t>
            </w:r>
            <w:r w:rsidR="005078E1" w:rsidRPr="005078E1">
              <w:rPr>
                <w:rFonts w:ascii="Arial" w:hAnsi="Arial" w:cs="Arial"/>
                <w:sz w:val="20"/>
                <w:szCs w:val="20"/>
              </w:rPr>
              <w:t>omówiony zostanie m.in. niżej wymieniony zakres tematyczny:</w:t>
            </w:r>
          </w:p>
          <w:p w14:paraId="2DD57F75" w14:textId="77777777" w:rsidR="00E554D2" w:rsidRPr="00D63A4A" w:rsidRDefault="00E554D2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t xml:space="preserve">Zasady pisania listów handlowych </w:t>
            </w:r>
          </w:p>
          <w:p w14:paraId="72876532" w14:textId="77777777" w:rsidR="00E554D2" w:rsidRPr="00D63A4A" w:rsidRDefault="00E554D2" w:rsidP="00D63A4A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t>Typowe struktury gramatyczne występujące w listach handlowych</w:t>
            </w:r>
          </w:p>
          <w:p w14:paraId="4F422A1F" w14:textId="77777777" w:rsidR="00E554D2" w:rsidRPr="00D63A4A" w:rsidRDefault="00E554D2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t>Nawiązywanie kontaktów handlowych</w:t>
            </w:r>
          </w:p>
          <w:p w14:paraId="3856C3F3" w14:textId="77777777" w:rsidR="00E554D2" w:rsidRPr="00D63A4A" w:rsidRDefault="00E554D2" w:rsidP="00D63A4A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t>Zapytania ofertowe</w:t>
            </w:r>
            <w:r w:rsidR="00D63A4A" w:rsidRPr="00D63A4A">
              <w:rPr>
                <w:rFonts w:ascii="Arial" w:hAnsi="Arial" w:cs="Arial"/>
                <w:sz w:val="20"/>
                <w:szCs w:val="20"/>
              </w:rPr>
              <w:t xml:space="preserve"> i oferty</w:t>
            </w:r>
          </w:p>
          <w:p w14:paraId="73A80F33" w14:textId="77777777" w:rsidR="00E554D2" w:rsidRPr="00D63A4A" w:rsidRDefault="00E554D2" w:rsidP="00D63A4A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t>Zamówienia</w:t>
            </w:r>
          </w:p>
          <w:p w14:paraId="115C1423" w14:textId="77777777" w:rsidR="00E554D2" w:rsidRPr="00D63A4A" w:rsidRDefault="00E554D2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t>Dostawa towarów</w:t>
            </w:r>
          </w:p>
          <w:p w14:paraId="147D38E4" w14:textId="77777777" w:rsidR="00E554D2" w:rsidRPr="00D63A4A" w:rsidRDefault="00E554D2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t>Płatności</w:t>
            </w:r>
          </w:p>
          <w:p w14:paraId="22FC42D2" w14:textId="77777777" w:rsidR="00E554D2" w:rsidRDefault="00E554D2" w:rsidP="00D63A4A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</w:pPr>
            <w:r w:rsidRPr="00D63A4A">
              <w:rPr>
                <w:rFonts w:ascii="Arial" w:hAnsi="Arial" w:cs="Arial"/>
                <w:sz w:val="20"/>
                <w:szCs w:val="20"/>
              </w:rPr>
              <w:t>Reklamacje</w:t>
            </w:r>
          </w:p>
        </w:tc>
      </w:tr>
    </w:tbl>
    <w:p w14:paraId="7C13D9DA" w14:textId="77777777" w:rsidR="00E554D2" w:rsidRDefault="00E554D2">
      <w:pPr>
        <w:rPr>
          <w:rFonts w:ascii="Arial" w:hAnsi="Arial" w:cs="Arial"/>
          <w:sz w:val="22"/>
          <w:szCs w:val="22"/>
        </w:rPr>
      </w:pPr>
    </w:p>
    <w:p w14:paraId="20998CFD" w14:textId="77777777" w:rsidR="00E554D2" w:rsidRDefault="00E554D2">
      <w:r>
        <w:rPr>
          <w:rFonts w:ascii="Arial" w:hAnsi="Arial" w:cs="Arial"/>
          <w:sz w:val="22"/>
          <w:szCs w:val="22"/>
        </w:rPr>
        <w:lastRenderedPageBreak/>
        <w:t>Wykaz literatury podstawowej</w:t>
      </w:r>
    </w:p>
    <w:p w14:paraId="3DC28513" w14:textId="77777777" w:rsidR="00E554D2" w:rsidRDefault="00E554D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4"/>
      </w:tblGrid>
      <w:tr w:rsidR="00E554D2" w14:paraId="7AD37B15" w14:textId="77777777">
        <w:trPr>
          <w:trHeight w:val="1098"/>
        </w:trPr>
        <w:tc>
          <w:tcPr>
            <w:tcW w:w="93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A780876" w14:textId="77777777" w:rsidR="00E554D2" w:rsidRDefault="00E554D2">
            <w:pPr>
              <w:widowControl/>
              <w:numPr>
                <w:ilvl w:val="0"/>
                <w:numId w:val="3"/>
              </w:numPr>
              <w:suppressAutoHyphens w:val="0"/>
              <w:jc w:val="both"/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Bęza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S., Kleinschmidt, A., Deutsch im Büro. Warszawa 2006.</w:t>
            </w:r>
          </w:p>
          <w:p w14:paraId="19E9798D" w14:textId="77777777" w:rsidR="00E554D2" w:rsidRDefault="00E554D2">
            <w:pPr>
              <w:widowControl/>
              <w:numPr>
                <w:ilvl w:val="0"/>
                <w:numId w:val="3"/>
              </w:numPr>
              <w:suppressAutoHyphens w:val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Białek E., Kos, J., Niemiecki jako język biznesu. Vademecum z wzorami zdań i listów. Wrocław 2006.</w:t>
            </w:r>
          </w:p>
          <w:p w14:paraId="2CE8D22B" w14:textId="77777777" w:rsidR="00E554D2" w:rsidRDefault="00E554D2">
            <w:pPr>
              <w:widowControl/>
              <w:numPr>
                <w:ilvl w:val="0"/>
                <w:numId w:val="3"/>
              </w:numPr>
              <w:suppressAutoHyphens w:val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Materiały własne prowadzącego</w:t>
            </w:r>
          </w:p>
        </w:tc>
      </w:tr>
    </w:tbl>
    <w:p w14:paraId="1E25CF10" w14:textId="77777777" w:rsidR="00E554D2" w:rsidRDefault="00E554D2">
      <w:pPr>
        <w:rPr>
          <w:rFonts w:ascii="Arial" w:hAnsi="Arial" w:cs="Arial"/>
          <w:sz w:val="22"/>
          <w:szCs w:val="16"/>
        </w:rPr>
      </w:pPr>
    </w:p>
    <w:p w14:paraId="2B856B29" w14:textId="77777777" w:rsidR="00E554D2" w:rsidRDefault="00E554D2">
      <w:r>
        <w:rPr>
          <w:rFonts w:ascii="Arial" w:hAnsi="Arial" w:cs="Arial"/>
          <w:sz w:val="22"/>
          <w:szCs w:val="16"/>
        </w:rPr>
        <w:t>Wykaz literatury uzupełniającej</w:t>
      </w:r>
    </w:p>
    <w:p w14:paraId="386CCF46" w14:textId="77777777" w:rsidR="00E554D2" w:rsidRDefault="00E554D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4"/>
      </w:tblGrid>
      <w:tr w:rsidR="00E554D2" w14:paraId="34A99B0B" w14:textId="77777777">
        <w:trPr>
          <w:trHeight w:val="740"/>
        </w:trPr>
        <w:tc>
          <w:tcPr>
            <w:tcW w:w="93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587FEE" w14:textId="77777777" w:rsidR="00E554D2" w:rsidRDefault="00E554D2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Kienzler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I., Pisma i umowy w firmie – Wzory pism, umów i dokumentów w języku polskim, angielskim i niemieckim. Warszawa 2013.</w:t>
            </w:r>
          </w:p>
          <w:p w14:paraId="7B309C95" w14:textId="77777777" w:rsidR="00E554D2" w:rsidRDefault="00E554D2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</w:pPr>
            <w:r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>Eismann, V., Erfolgreich</w:t>
            </w:r>
            <w:r w:rsidRPr="00BB539C"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 xml:space="preserve">in der </w:t>
            </w:r>
            <w:r w:rsidRPr="00BB539C"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>gesch</w:t>
            </w:r>
            <w:r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 xml:space="preserve">äftlichen </w:t>
            </w:r>
            <w:r w:rsidRPr="00BB539C"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>Korrespondenz</w:t>
            </w:r>
            <w:r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>.  Berlin 2015.</w:t>
            </w:r>
          </w:p>
          <w:p w14:paraId="12F3F924" w14:textId="77777777" w:rsidR="00E554D2" w:rsidRDefault="00E554D2">
            <w:pPr>
              <w:widowControl/>
              <w:suppressAutoHyphens w:val="0"/>
              <w:autoSpaceDE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ADBAFA" w14:textId="77777777" w:rsidR="00E554D2" w:rsidRDefault="00E554D2">
      <w:pPr>
        <w:pStyle w:val="BalloonText"/>
        <w:rPr>
          <w:rFonts w:ascii="Arial" w:hAnsi="Arial" w:cs="Arial"/>
          <w:sz w:val="22"/>
        </w:rPr>
      </w:pPr>
    </w:p>
    <w:p w14:paraId="48EAFBAF" w14:textId="77777777" w:rsidR="00E554D2" w:rsidRDefault="00E554D2">
      <w:pPr>
        <w:pStyle w:val="BalloonText"/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79C653DE" w14:textId="77777777" w:rsidR="00E554D2" w:rsidRDefault="00E554D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2690"/>
        <w:gridCol w:w="5548"/>
        <w:gridCol w:w="1130"/>
      </w:tblGrid>
      <w:tr w:rsidR="00E554D2" w14:paraId="38D39C1B" w14:textId="77777777">
        <w:trPr>
          <w:cantSplit/>
          <w:trHeight w:val="334"/>
        </w:trPr>
        <w:tc>
          <w:tcPr>
            <w:tcW w:w="269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488C700C" w14:textId="77777777" w:rsidR="00E554D2" w:rsidRDefault="00E554D2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vAlign w:val="center"/>
          </w:tcPr>
          <w:p w14:paraId="4EB354B3" w14:textId="77777777" w:rsidR="00E554D2" w:rsidRDefault="00E554D2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0C536C9" w14:textId="77777777" w:rsidR="00E554D2" w:rsidRDefault="00E554D2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E554D2" w14:paraId="603FE023" w14:textId="77777777">
        <w:trPr>
          <w:cantSplit/>
          <w:trHeight w:val="332"/>
        </w:trPr>
        <w:tc>
          <w:tcPr>
            <w:tcW w:w="26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29187E8B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vAlign w:val="center"/>
          </w:tcPr>
          <w:p w14:paraId="2BBB5FF5" w14:textId="77777777" w:rsidR="00E554D2" w:rsidRDefault="00E554D2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4E5CFC17" w14:textId="77777777" w:rsidR="00E554D2" w:rsidRPr="005078E1" w:rsidRDefault="00E554D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E554D2" w14:paraId="72491AC7" w14:textId="77777777">
        <w:trPr>
          <w:cantSplit/>
          <w:trHeight w:val="670"/>
        </w:trPr>
        <w:tc>
          <w:tcPr>
            <w:tcW w:w="26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0D867A21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vAlign w:val="center"/>
          </w:tcPr>
          <w:p w14:paraId="7B080E8A" w14:textId="77777777" w:rsidR="00E554D2" w:rsidRDefault="00E554D2">
            <w:pPr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7F22BA11" w14:textId="77777777" w:rsidR="00E554D2" w:rsidRPr="005078E1" w:rsidRDefault="005078E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E554D2" w14:paraId="214C5B38" w14:textId="77777777">
        <w:trPr>
          <w:cantSplit/>
          <w:trHeight w:val="348"/>
        </w:trPr>
        <w:tc>
          <w:tcPr>
            <w:tcW w:w="269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79954731" w14:textId="77777777" w:rsidR="00E554D2" w:rsidRDefault="00E554D2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vAlign w:val="center"/>
          </w:tcPr>
          <w:p w14:paraId="6ED9093A" w14:textId="77777777" w:rsidR="00E554D2" w:rsidRDefault="00E554D2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743DB9A" w14:textId="77777777" w:rsidR="00E554D2" w:rsidRPr="005078E1" w:rsidRDefault="005078E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E554D2" w14:paraId="5222287C" w14:textId="77777777">
        <w:trPr>
          <w:cantSplit/>
          <w:trHeight w:val="710"/>
        </w:trPr>
        <w:tc>
          <w:tcPr>
            <w:tcW w:w="26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095436A2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vAlign w:val="center"/>
          </w:tcPr>
          <w:p w14:paraId="7EC09CAB" w14:textId="77777777" w:rsidR="00E554D2" w:rsidRDefault="00E554D2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E4758B0" w14:textId="77777777" w:rsidR="00E554D2" w:rsidRPr="005078E1" w:rsidRDefault="005078E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  <w:tr w:rsidR="00E554D2" w14:paraId="7EBDB167" w14:textId="77777777">
        <w:trPr>
          <w:cantSplit/>
          <w:trHeight w:val="731"/>
        </w:trPr>
        <w:tc>
          <w:tcPr>
            <w:tcW w:w="26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03780101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vAlign w:val="center"/>
          </w:tcPr>
          <w:p w14:paraId="2DCB42AE" w14:textId="77777777" w:rsidR="00E554D2" w:rsidRDefault="00E554D2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9C9D357" w14:textId="77777777" w:rsidR="00E554D2" w:rsidRPr="005078E1" w:rsidRDefault="005078E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E554D2" w14:paraId="66487F6D" w14:textId="77777777">
        <w:trPr>
          <w:cantSplit/>
          <w:trHeight w:val="365"/>
        </w:trPr>
        <w:tc>
          <w:tcPr>
            <w:tcW w:w="26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4E4BC5D6" w14:textId="77777777" w:rsidR="00E554D2" w:rsidRDefault="00E554D2">
            <w:pPr>
              <w:widowControl/>
              <w:suppressAutoHyphens w:val="0"/>
              <w:autoSpaceDE/>
              <w:snapToGrid w:val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vAlign w:val="center"/>
          </w:tcPr>
          <w:p w14:paraId="4BF181AD" w14:textId="77777777" w:rsidR="00E554D2" w:rsidRDefault="00E554D2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B08A903" w14:textId="77777777" w:rsidR="00E554D2" w:rsidRPr="005078E1" w:rsidRDefault="005078E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E554D2" w14:paraId="40D97C96" w14:textId="77777777">
        <w:trPr>
          <w:trHeight w:val="365"/>
        </w:trPr>
        <w:tc>
          <w:tcPr>
            <w:tcW w:w="8238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064D604D" w14:textId="77777777" w:rsidR="00E554D2" w:rsidRDefault="00E554D2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1742C6F" w14:textId="77777777" w:rsidR="00E554D2" w:rsidRPr="005078E1" w:rsidRDefault="005078E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E554D2" w14:paraId="4581E062" w14:textId="77777777">
        <w:trPr>
          <w:trHeight w:val="392"/>
        </w:trPr>
        <w:tc>
          <w:tcPr>
            <w:tcW w:w="8238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728D4D4C" w14:textId="77777777" w:rsidR="00E554D2" w:rsidRDefault="00E554D2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1DB4F67" w14:textId="77777777" w:rsidR="00E554D2" w:rsidRPr="005078E1" w:rsidRDefault="00E554D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14:paraId="2289F1C2" w14:textId="77777777" w:rsidR="00277EC5" w:rsidRDefault="00277EC5"/>
    <w:sectPr w:rsidR="00277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lang w:val="de-D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color w:val="000000"/>
      </w:rPr>
    </w:lvl>
  </w:abstractNum>
  <w:num w:numId="1" w16cid:durableId="582376847">
    <w:abstractNumId w:val="0"/>
  </w:num>
  <w:num w:numId="2" w16cid:durableId="1962879603">
    <w:abstractNumId w:val="1"/>
  </w:num>
  <w:num w:numId="3" w16cid:durableId="848954993">
    <w:abstractNumId w:val="2"/>
  </w:num>
  <w:num w:numId="4" w16cid:durableId="13923854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539C"/>
    <w:rsid w:val="00277EC5"/>
    <w:rsid w:val="003B332B"/>
    <w:rsid w:val="004A395B"/>
    <w:rsid w:val="005078E1"/>
    <w:rsid w:val="008633A3"/>
    <w:rsid w:val="00B25422"/>
    <w:rsid w:val="00BB539C"/>
    <w:rsid w:val="00C65612"/>
    <w:rsid w:val="00C9522C"/>
    <w:rsid w:val="00D63A4A"/>
    <w:rsid w:val="00E30185"/>
    <w:rsid w:val="00E554D2"/>
    <w:rsid w:val="00F0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35BCFD"/>
  <w15:chartTrackingRefBased/>
  <w15:docId w15:val="{A189A27F-AA37-4240-9017-F057D0AA2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Arial" w:hint="default"/>
      <w:lang w:val="de-DE"/>
    </w:rPr>
  </w:style>
  <w:style w:type="character" w:customStyle="1" w:styleId="WW8Num4z0">
    <w:name w:val="WW8Num4z0"/>
    <w:rPr>
      <w:rFonts w:ascii="Tahoma" w:hAnsi="Tahoma" w:cs="Tahoma" w:hint="default"/>
      <w:color w:val="000000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ahoma" w:hAnsi="Tahoma" w:cs="Tahoma" w:hint="default"/>
      <w:color w:val="00000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Verdana" w:eastAsia="Times New Roman" w:hAnsi="Verdana" w:cs="Times New Roman"/>
      <w:sz w:val="28"/>
      <w:szCs w:val="28"/>
    </w:rPr>
  </w:style>
  <w:style w:type="character" w:customStyle="1" w:styleId="FontStyle37">
    <w:name w:val="Font Style37"/>
    <w:rPr>
      <w:rFonts w:ascii="Verdana" w:hAnsi="Verdana" w:cs="Verdana"/>
      <w:sz w:val="14"/>
      <w:szCs w:val="14"/>
    </w:rPr>
  </w:style>
  <w:style w:type="character" w:customStyle="1" w:styleId="ListLabel1">
    <w:name w:val="ListLabel 1"/>
    <w:rPr>
      <w:rFonts w:cs="Courier New"/>
    </w:rPr>
  </w:style>
  <w:style w:type="character" w:styleId="Hipercze">
    <w:name w:val="Hyperlink"/>
    <w:rPr>
      <w:color w:val="000080"/>
      <w:u w:val="single"/>
      <w:lang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BalloonText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Normalny"/>
    <w:pPr>
      <w:autoSpaceDE/>
      <w:ind w:left="720"/>
    </w:pPr>
    <w:rPr>
      <w:rFonts w:eastAsia="Arial Unicode MS" w:cs="Mangal"/>
      <w:kern w:val="2"/>
      <w:lang w:bidi="hi-I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666B200E33842B9731BEF4D3869EE" ma:contentTypeVersion="3" ma:contentTypeDescription="Utwórz nowy dokument." ma:contentTypeScope="" ma:versionID="be2e91274a053e654f9f1e3c3d743696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1d088c00f67cf42e92c0a6f2a2b222fb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1E1D06-AF6B-4E07-9B03-06F96FB008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EEE55-B7B7-4F42-ACAB-EB9B27DB9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c7a55-a495-45ef-b2a7-207ea49561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D8F11B-9EB5-41F4-BF1C-943224AEF8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691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Sekuła</dc:creator>
  <cp:keywords/>
  <cp:lastModifiedBy>Julia Manowska-Cebula</cp:lastModifiedBy>
  <cp:revision>2</cp:revision>
  <cp:lastPrinted>1601-01-01T00:00:00Z</cp:lastPrinted>
  <dcterms:created xsi:type="dcterms:W3CDTF">2025-09-22T13:53:00Z</dcterms:created>
  <dcterms:modified xsi:type="dcterms:W3CDTF">2025-09-22T13:53:00Z</dcterms:modified>
</cp:coreProperties>
</file>